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49" w:rsidRPr="00AF0C49" w:rsidRDefault="00AF0C49" w:rsidP="00AF0C49">
      <w:pPr>
        <w:jc w:val="center"/>
        <w:rPr>
          <w:rFonts w:ascii="Times New Roman" w:hAnsi="Times New Roman" w:cs="Times New Roman"/>
          <w:b/>
        </w:rPr>
      </w:pPr>
      <w:r w:rsidRPr="00AF0C49">
        <w:rPr>
          <w:rFonts w:ascii="Times New Roman" w:hAnsi="Times New Roman" w:cs="Times New Roman"/>
          <w:b/>
        </w:rPr>
        <w:t>Does the gender pay gap in psychology differ by work setting?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In the United States, men often earn more than women who occupy similar jobs. Among psychologists, the magnitude of this gender pay gap varies by primary work setting.</w:t>
      </w:r>
      <w:r w:rsidRPr="00AF0C49">
        <w:rPr>
          <w:rFonts w:ascii="Times New Roman" w:hAnsi="Times New Roman" w:cs="Times New Roman"/>
          <w:vertAlign w:val="superscript"/>
        </w:rPr>
        <w:t>1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The largest pay gap for psychology doctorates occurs in health services,</w:t>
      </w:r>
      <w:r w:rsidRPr="00AF0C49">
        <w:rPr>
          <w:rFonts w:ascii="Times New Roman" w:hAnsi="Times New Roman" w:cs="Times New Roman"/>
          <w:vertAlign w:val="superscript"/>
        </w:rPr>
        <w:t>2</w:t>
      </w:r>
      <w:r w:rsidRPr="00AF0C49">
        <w:rPr>
          <w:rFonts w:ascii="Times New Roman" w:hAnsi="Times New Roman" w:cs="Times New Roman"/>
        </w:rPr>
        <w:t> where men earn an average of $39,648 more than women. This work setting employs the largest number of psychologists.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The lowest pay gap is in education, where government is the main employer. Women also earn less than men employed in post-secondary education (80 percent), elementary and secondary education (77 percent), private sector research</w:t>
      </w:r>
      <w:r w:rsidRPr="00AF0C49">
        <w:rPr>
          <w:rFonts w:ascii="Times New Roman" w:hAnsi="Times New Roman" w:cs="Times New Roman"/>
          <w:vertAlign w:val="superscript"/>
        </w:rPr>
        <w:t>3</w:t>
      </w:r>
      <w:r w:rsidRPr="00AF0C49">
        <w:rPr>
          <w:rFonts w:ascii="Times New Roman" w:hAnsi="Times New Roman" w:cs="Times New Roman"/>
        </w:rPr>
        <w:t> (69 percent) and other settings.</w:t>
      </w:r>
      <w:r w:rsidRPr="00AF0C49">
        <w:rPr>
          <w:rFonts w:ascii="Times New Roman" w:hAnsi="Times New Roman" w:cs="Times New Roman"/>
          <w:vertAlign w:val="superscript"/>
        </w:rPr>
        <w:t>4,5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drawing>
          <wp:inline distT="0" distB="0" distL="0" distR="0" wp14:anchorId="41399F2C" wp14:editId="5A9C3FE9">
            <wp:extent cx="3950898" cy="2327441"/>
            <wp:effectExtent l="0" t="0" r="0" b="0"/>
            <wp:docPr id="1" name="图片 1" descr="Gender Pay Gap: Men Vs. Wo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der Pay Gap: Men Vs. Wome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13" cy="232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0C49">
        <w:rPr>
          <w:rFonts w:ascii="Times New Roman" w:hAnsi="Times New Roman" w:cs="Times New Roman"/>
        </w:rPr>
        <w:t> 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 — Andrew Nigrinis, PhD, Auntré Hamp, MEd, MPH, Karen Stamm, PhD, Peggy Christidis, PhD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  <w:i/>
          <w:iCs/>
        </w:rPr>
        <w:t>For more information, contact APA's </w:t>
      </w:r>
      <w:hyperlink r:id="rId6" w:history="1">
        <w:r w:rsidRPr="00AF0C49">
          <w:rPr>
            <w:rStyle w:val="a3"/>
            <w:rFonts w:ascii="Times New Roman" w:hAnsi="Times New Roman" w:cs="Times New Roman"/>
            <w:i/>
            <w:iCs/>
          </w:rPr>
          <w:t>Center for Workforce Studies</w:t>
        </w:r>
      </w:hyperlink>
      <w:r w:rsidRPr="00AF0C49">
        <w:rPr>
          <w:rFonts w:ascii="Times New Roman" w:hAnsi="Times New Roman" w:cs="Times New Roman"/>
          <w:i/>
          <w:iCs/>
        </w:rPr>
        <w:t>.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1. All data come from the U.S. Census Bureau's American Community Survey (2010), which divides psychologists into five broad work setting categories: health services, post-secondary education, primary/secondary education, private research and other. The income data can be split between wages/salary income and self-employment income (which includes business and professional practice income).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2. "Health Services" refers to psychologists working in industries coded as medical offices, medical outpatient, health care services, hospitals, nursing care facilities, community and religious institutions.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3. "Private sector research" refers to psychologists working in pharmaceuticals and medicine, management, scientific and technical consulting services, scientific research and development services, and other professional, scientific, and technical services.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4. All "other" refers to psychologists that cannot be categorized in the above categories, which is a small fraction of the data.</w:t>
      </w: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5. This analysis does not include controls for age, number of hours worked or other factors. Future reports and analyses from APA's Center for Workforce Studies will address these issues</w:t>
      </w:r>
    </w:p>
    <w:p w:rsidR="00745F94" w:rsidRDefault="00745F94" w:rsidP="00AF0C49">
      <w:pPr>
        <w:ind w:firstLineChars="200" w:firstLine="420"/>
        <w:rPr>
          <w:rFonts w:ascii="Times New Roman" w:hAnsi="Times New Roman" w:cs="Times New Roman" w:hint="eastAsia"/>
        </w:rPr>
      </w:pPr>
    </w:p>
    <w:p w:rsidR="00AF0C49" w:rsidRPr="00AF0C49" w:rsidRDefault="00AF0C49" w:rsidP="00AF0C49">
      <w:pPr>
        <w:ind w:firstLineChars="200" w:firstLine="420"/>
        <w:rPr>
          <w:rFonts w:ascii="Times New Roman" w:hAnsi="Times New Roman" w:cs="Times New Roman"/>
        </w:rPr>
      </w:pPr>
      <w:r w:rsidRPr="00AF0C49">
        <w:rPr>
          <w:rFonts w:ascii="Times New Roman" w:hAnsi="Times New Roman" w:cs="Times New Roman"/>
        </w:rPr>
        <w:t>http://www.apa.org/monitor/2014/12/datapoint.aspx</w:t>
      </w:r>
      <w:bookmarkStart w:id="0" w:name="_GoBack"/>
      <w:bookmarkEnd w:id="0"/>
    </w:p>
    <w:sectPr w:rsidR="00AF0C49" w:rsidRPr="00AF0C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B4"/>
    <w:rsid w:val="003303AC"/>
    <w:rsid w:val="004C0EB4"/>
    <w:rsid w:val="00745F94"/>
    <w:rsid w:val="00AF0C49"/>
    <w:rsid w:val="00E5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5F94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AF0C4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F0C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5F94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AF0C4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F0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ws@apa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1796</Characters>
  <Application>Microsoft Office Word</Application>
  <DocSecurity>0</DocSecurity>
  <Lines>14</Lines>
  <Paragraphs>4</Paragraphs>
  <ScaleCrop>false</ScaleCrop>
  <Company>微软中国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2015-08-24T09:04:00Z</dcterms:created>
  <dcterms:modified xsi:type="dcterms:W3CDTF">2015-08-24T09:04:00Z</dcterms:modified>
</cp:coreProperties>
</file>